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D57138" w:rsidP="00D57138">
      <w:pPr>
        <w:pStyle w:val="a3"/>
        <w:jc w:val="center"/>
        <w:rPr>
          <w:rFonts w:ascii="Times New Roman" w:hAnsi="Times New Roman" w:cs="Times New Roman"/>
          <w:b/>
        </w:rPr>
      </w:pPr>
      <w:r w:rsidRPr="00D57138">
        <w:rPr>
          <w:rFonts w:ascii="Times New Roman" w:hAnsi="Times New Roman" w:cs="Times New Roman"/>
          <w:b/>
        </w:rPr>
        <w:t>Предварительный расчет базовой ставки за протяженность водопроводной сети</w:t>
      </w:r>
    </w:p>
    <w:p w:rsidR="00D57138" w:rsidRDefault="00D57138" w:rsidP="00D57138">
      <w:pPr>
        <w:pStyle w:val="a3"/>
        <w:jc w:val="center"/>
        <w:rPr>
          <w:rFonts w:ascii="Times New Roman" w:hAnsi="Times New Roman" w:cs="Times New Roman"/>
          <w:b/>
        </w:rPr>
      </w:pPr>
    </w:p>
    <w:p w:rsidR="00D57138" w:rsidRDefault="00D57138" w:rsidP="00D57138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1.9</w:t>
      </w:r>
    </w:p>
    <w:p w:rsidR="00D57138" w:rsidRDefault="00D57138" w:rsidP="00D57138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61"/>
        <w:gridCol w:w="2017"/>
        <w:gridCol w:w="2072"/>
        <w:gridCol w:w="2072"/>
        <w:gridCol w:w="2072"/>
      </w:tblGrid>
      <w:tr w:rsidR="00D57138" w:rsidRPr="00D57138" w:rsidTr="00D57138">
        <w:trPr>
          <w:trHeight w:val="658"/>
        </w:trPr>
        <w:tc>
          <w:tcPr>
            <w:tcW w:w="812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18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Сводный сметный расчет стоимости строительства водопроводных сетей (с НДС), рублей</w:t>
            </w:r>
          </w:p>
        </w:tc>
        <w:tc>
          <w:tcPr>
            <w:tcW w:w="218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7 785 602,05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8 213 810,17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8 649 142,11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24 648 554,33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 xml:space="preserve">Прогнозный дефлятор к предыдущему году </w:t>
            </w:r>
          </w:p>
        </w:tc>
        <w:tc>
          <w:tcPr>
            <w:tcW w:w="218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1,053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Расчетный объем расходов на подключение объектов капитального строительства в части строительства сетей и объектов на них (без НДС), рублей</w:t>
            </w:r>
          </w:p>
        </w:tc>
        <w:tc>
          <w:tcPr>
            <w:tcW w:w="218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6 597 967,84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6 960 856,07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7 329 781,45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20 888 605,36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Протяженность создаваемой сети, м</w:t>
            </w:r>
          </w:p>
        </w:tc>
        <w:tc>
          <w:tcPr>
            <w:tcW w:w="218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 xml:space="preserve">Ставка налога на прибыль </w:t>
            </w:r>
          </w:p>
        </w:tc>
        <w:tc>
          <w:tcPr>
            <w:tcW w:w="218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  <w:tc>
          <w:tcPr>
            <w:tcW w:w="2240" w:type="dxa"/>
            <w:noWrap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20%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Налог на прибыль, рублей</w:t>
            </w:r>
          </w:p>
        </w:tc>
        <w:tc>
          <w:tcPr>
            <w:tcW w:w="218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1 649 491,96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1 740 214,02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1 832 445,36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5 222 151,34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Расчетный объем расходов на подключение объектов капитального строительства в части строительства сетей и объектов на них с учетом налога на прибыль (без НДС), рублей</w:t>
            </w:r>
          </w:p>
        </w:tc>
        <w:tc>
          <w:tcPr>
            <w:tcW w:w="218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8 247 459,80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8 701 070,09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9 162 226,81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26 110 756,70</w:t>
            </w:r>
          </w:p>
        </w:tc>
      </w:tr>
      <w:tr w:rsidR="00D57138" w:rsidRPr="00D57138" w:rsidTr="00D57138">
        <w:trPr>
          <w:trHeight w:val="658"/>
        </w:trPr>
        <w:tc>
          <w:tcPr>
            <w:tcW w:w="8120" w:type="dxa"/>
            <w:vAlign w:val="center"/>
            <w:hideMark/>
          </w:tcPr>
          <w:p w:rsidR="00D57138" w:rsidRPr="00D57138" w:rsidRDefault="00D57138" w:rsidP="00D5713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Базовая ставка за протяженность сети, рублей (без НДС) за 1 м</w:t>
            </w:r>
          </w:p>
        </w:tc>
        <w:tc>
          <w:tcPr>
            <w:tcW w:w="218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8 247,460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8 701,070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9 162,227</w:t>
            </w:r>
          </w:p>
        </w:tc>
        <w:tc>
          <w:tcPr>
            <w:tcW w:w="2240" w:type="dxa"/>
            <w:vAlign w:val="center"/>
            <w:hideMark/>
          </w:tcPr>
          <w:p w:rsidR="00D57138" w:rsidRPr="00D57138" w:rsidRDefault="00D57138" w:rsidP="00D5713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57138">
              <w:rPr>
                <w:rFonts w:ascii="Times New Roman" w:hAnsi="Times New Roman" w:cs="Times New Roman"/>
                <w:sz w:val="18"/>
                <w:szCs w:val="18"/>
              </w:rPr>
              <w:t>8 703,586</w:t>
            </w:r>
          </w:p>
        </w:tc>
      </w:tr>
    </w:tbl>
    <w:p w:rsidR="00D57138" w:rsidRPr="00D57138" w:rsidRDefault="00D57138" w:rsidP="00D57138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D57138" w:rsidRPr="00D57138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925003"/>
    <w:rsid w:val="009B573A"/>
    <w:rsid w:val="00C11C90"/>
    <w:rsid w:val="00D5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57138"/>
    <w:pPr>
      <w:spacing w:after="0" w:line="240" w:lineRule="auto"/>
    </w:pPr>
  </w:style>
  <w:style w:type="table" w:styleId="a4">
    <w:name w:val="Table Grid"/>
    <w:basedOn w:val="a1"/>
    <w:uiPriority w:val="39"/>
    <w:rsid w:val="00D57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71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4</cp:revision>
  <dcterms:created xsi:type="dcterms:W3CDTF">2016-06-23T05:03:00Z</dcterms:created>
  <dcterms:modified xsi:type="dcterms:W3CDTF">2016-06-23T11:38:00Z</dcterms:modified>
</cp:coreProperties>
</file>